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68"/>
        <w:bidiVisual/>
        <w:tblW w:w="99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2627"/>
        <w:gridCol w:w="5824"/>
      </w:tblGrid>
      <w:tr w:rsidR="002F5E0F" w:rsidTr="002F5E0F">
        <w:trPr>
          <w:tblHeader/>
          <w:tblCellSpacing w:w="15" w:type="dxa"/>
        </w:trPr>
        <w:tc>
          <w:tcPr>
            <w:tcW w:w="9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line="276" w:lineRule="auto"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BA0F3A">
              <w:rPr>
                <w:rFonts w:cs="B Titr" w:hint="cs"/>
                <w:b/>
                <w:bCs/>
                <w:sz w:val="24"/>
                <w:szCs w:val="24"/>
                <w:rtl/>
              </w:rPr>
              <w:t>روز شمار هفته جهانی تغذیه با شیر مادر 10-16 مردادماه 1405</w:t>
            </w:r>
          </w:p>
        </w:tc>
      </w:tr>
      <w:tr w:rsidR="002F5E0F" w:rsidTr="00BA0F3A">
        <w:trPr>
          <w:tblHeader/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line="276" w:lineRule="auto"/>
              <w:jc w:val="center"/>
              <w:rPr>
                <w:rFonts w:cs="B Titr"/>
                <w:b/>
                <w:bCs/>
                <w:rtl/>
              </w:rPr>
            </w:pPr>
            <w:r w:rsidRPr="00BA0F3A">
              <w:rPr>
                <w:rFonts w:cs="B Titr" w:hint="cs"/>
                <w:b/>
                <w:bCs/>
                <w:rtl/>
              </w:rPr>
              <w:t>روز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line="276" w:lineRule="auto"/>
              <w:jc w:val="center"/>
              <w:rPr>
                <w:rFonts w:cs="B Titr"/>
                <w:b/>
                <w:bCs/>
              </w:rPr>
            </w:pPr>
            <w:r w:rsidRPr="00BA0F3A">
              <w:rPr>
                <w:rFonts w:cs="B Titr" w:hint="cs"/>
                <w:b/>
                <w:bCs/>
                <w:rtl/>
              </w:rPr>
              <w:t>عنوان روز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line="276" w:lineRule="auto"/>
              <w:jc w:val="center"/>
              <w:rPr>
                <w:rFonts w:cs="B Titr"/>
                <w:b/>
                <w:bCs/>
              </w:rPr>
            </w:pPr>
            <w:r w:rsidRPr="00BA0F3A">
              <w:rPr>
                <w:rFonts w:cs="B Titr" w:hint="cs"/>
                <w:b/>
                <w:bCs/>
                <w:rtl/>
              </w:rPr>
              <w:t>محور فعالیت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اول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آغازی سالم و پایدار با شیر مادر؛ بهره مندی مادر و کودک از نخستین حق سلامت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>معرفی شعار هفته</w:t>
            </w:r>
            <w:r w:rsidRPr="00BA0F3A">
              <w:rPr>
                <w:rFonts w:cs="B Zar" w:hint="cs"/>
                <w:b/>
                <w:bCs/>
                <w:rtl/>
                <w:lang w:bidi="fa-IR"/>
              </w:rPr>
              <w:t>؛</w:t>
            </w:r>
            <w:r w:rsidRPr="00BA0F3A">
              <w:rPr>
                <w:rFonts w:cs="B Zar" w:hint="cs"/>
                <w:b/>
                <w:bCs/>
                <w:rtl/>
              </w:rPr>
              <w:t xml:space="preserve"> اهمیت تغذیه با شیر مادر در سلامت و تکامل کودک، برگزاری میز خدمت مشاوره شیردهی در سطح جامعه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دوم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تغذیه با شیرمادر در بحران و جنگ؛ مادر توانمند، شیردهی موفق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>آموزش و توانمندسازی مادران، مشاوره شیردهی و رفع موانع شیردهی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سوم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جوانی جمعیت و تغذیه با شیرمادر؛ خانواده حامی، شیردهی موفق و اهدای شیر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>نقش خانواده، پدر و مشاوران تغذیه با شیرمادر در حمایت از شیردهی موفق و  حمایت از حیات نوزادان بسیار نارس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چهارم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مراکز دوستدار کودک؛ مراقبت موثر از  مادر و شیرخوار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 xml:space="preserve">اجرای ده اقدام بیمارستان دوستدار کودک؛ ارائه خدمات آموزش و مشاوره شیردهی باکیفیت 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پنجم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تغذیه با شیر مادر یک مسئولیت اجتماعی؛ محیط‌های کار دوستدار مادر و کودک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>حمایت از مادران شاغل شیرده، اعمال قانون مرخصی زایمان و شیردهی، فراهم نمودن مکان مناسب برای شیردهی با پستان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ششم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سیاست ها و قوانین حمایتی؛ جامعه همراه، نسل سالم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 xml:space="preserve">مقابله با بازاریابی جایگزین شونده های شیرمادر در فضای مجازی؛ نقش رسانه‌ها، سازمان‌ها، خیرین سلامت و جوامع در حمایت از تغذیه با شیر مادر </w:t>
            </w:r>
          </w:p>
        </w:tc>
      </w:tr>
      <w:tr w:rsidR="002F5E0F" w:rsidTr="002F5E0F">
        <w:trPr>
          <w:tblCellSpacing w:w="15" w:type="dxa"/>
        </w:trPr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BA0F3A">
            <w:pPr>
              <w:bidi/>
              <w:spacing w:after="0" w:line="276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 هفتم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Default="002F5E0F" w:rsidP="002F5E0F">
            <w:pPr>
              <w:bidi/>
              <w:spacing w:after="0" w:line="276" w:lineRule="auto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رویکرد کرامت محور؛ سرمایه‌گذاری امروز، سلامت فردا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5E0F" w:rsidRPr="00BA0F3A" w:rsidRDefault="002F5E0F" w:rsidP="002F5E0F">
            <w:pPr>
              <w:bidi/>
              <w:spacing w:after="0" w:line="276" w:lineRule="auto"/>
              <w:rPr>
                <w:rFonts w:cs="B Zar"/>
                <w:b/>
                <w:bCs/>
              </w:rPr>
            </w:pPr>
            <w:r w:rsidRPr="00BA0F3A">
              <w:rPr>
                <w:rFonts w:cs="B Zar" w:hint="cs"/>
                <w:b/>
                <w:bCs/>
                <w:rtl/>
              </w:rPr>
              <w:t>جمع‌بندی دستاوردها و آموخته</w:t>
            </w:r>
            <w:r w:rsidRPr="00BA0F3A">
              <w:rPr>
                <w:rFonts w:cs="B Zar" w:hint="cs"/>
                <w:b/>
                <w:bCs/>
                <w:rtl/>
              </w:rPr>
              <w:softHyphen/>
              <w:t>ها، تقدیر از مادران موفق، عاملان و حامیان تغذیه با شیرمادر و تعهد برای استمرار حمایت</w:t>
            </w:r>
            <w:bookmarkStart w:id="0" w:name="_GoBack"/>
            <w:bookmarkEnd w:id="0"/>
          </w:p>
        </w:tc>
      </w:tr>
    </w:tbl>
    <w:p w:rsidR="002F5E0F" w:rsidRPr="00BA0F3A" w:rsidRDefault="002F5E0F" w:rsidP="002F5E0F">
      <w:pPr>
        <w:bidi/>
        <w:spacing w:after="0" w:line="276" w:lineRule="auto"/>
        <w:jc w:val="center"/>
        <w:rPr>
          <w:rFonts w:ascii="IranNastaliq" w:eastAsia="Times New Roman" w:hAnsi="IranNastaliq" w:cs="B Titr"/>
          <w:b/>
          <w:bCs/>
          <w:color w:val="FF0000"/>
          <w:sz w:val="24"/>
          <w:szCs w:val="24"/>
        </w:rPr>
      </w:pPr>
      <w:r w:rsidRPr="00BA0F3A">
        <w:rPr>
          <w:rFonts w:ascii="Shabnam" w:eastAsia="Times New Roman" w:hAnsi="Shabnam" w:cs="B Titr"/>
          <w:b/>
          <w:bCs/>
          <w:color w:val="091E42"/>
          <w:sz w:val="24"/>
          <w:szCs w:val="24"/>
          <w:rtl/>
        </w:rPr>
        <w:t xml:space="preserve">شعار </w:t>
      </w:r>
      <w:r w:rsidRPr="00BA0F3A">
        <w:rPr>
          <w:rFonts w:cs="B Titr" w:hint="cs"/>
          <w:b/>
          <w:bCs/>
          <w:sz w:val="24"/>
          <w:szCs w:val="24"/>
          <w:rtl/>
        </w:rPr>
        <w:t>هفته جهانی تغذیه با شیر مادر 10-16 مردادماه 1405</w:t>
      </w:r>
    </w:p>
    <w:p w:rsidR="002F5E0F" w:rsidRPr="00BA0F3A" w:rsidRDefault="002F5E0F" w:rsidP="002F5E0F">
      <w:pPr>
        <w:bidi/>
        <w:spacing w:after="0" w:line="276" w:lineRule="auto"/>
        <w:jc w:val="center"/>
        <w:rPr>
          <w:rFonts w:ascii="IranNastaliq" w:eastAsia="Times New Roman" w:hAnsi="IranNastaliq" w:cs="B Titr"/>
          <w:b/>
          <w:bCs/>
          <w:color w:val="00B050"/>
          <w:sz w:val="28"/>
          <w:szCs w:val="28"/>
          <w:rtl/>
        </w:rPr>
      </w:pPr>
      <w:r w:rsidRPr="00BA0F3A">
        <w:rPr>
          <w:rFonts w:ascii="IranNastaliq" w:eastAsia="Times New Roman" w:hAnsi="IranNastaliq" w:cs="B Titr" w:hint="cs"/>
          <w:b/>
          <w:bCs/>
          <w:color w:val="00B050"/>
          <w:sz w:val="28"/>
          <w:szCs w:val="28"/>
          <w:rtl/>
        </w:rPr>
        <w:t>"</w:t>
      </w:r>
      <w:r w:rsidRPr="00BA0F3A">
        <w:rPr>
          <w:rFonts w:ascii="IranNastaliq" w:eastAsia="Times New Roman" w:hAnsi="IranNastaliq" w:cs="B Titr"/>
          <w:b/>
          <w:bCs/>
          <w:color w:val="00B050"/>
          <w:sz w:val="28"/>
          <w:szCs w:val="28"/>
          <w:rtl/>
        </w:rPr>
        <w:t xml:space="preserve">تغذیه با شیر مادر برای آغازی </w:t>
      </w:r>
      <w:r w:rsidRPr="00BA0F3A">
        <w:rPr>
          <w:rFonts w:ascii="IranNastaliq" w:eastAsia="Times New Roman" w:hAnsi="IranNastaliq" w:cs="B Titr" w:hint="cs"/>
          <w:b/>
          <w:bCs/>
          <w:color w:val="00B050"/>
          <w:sz w:val="28"/>
          <w:szCs w:val="28"/>
          <w:rtl/>
        </w:rPr>
        <w:t xml:space="preserve">سالم و </w:t>
      </w:r>
      <w:r w:rsidRPr="00BA0F3A">
        <w:rPr>
          <w:rFonts w:ascii="IranNastaliq" w:eastAsia="Times New Roman" w:hAnsi="IranNastaliq" w:cs="B Titr"/>
          <w:b/>
          <w:bCs/>
          <w:color w:val="00B050"/>
          <w:sz w:val="28"/>
          <w:szCs w:val="28"/>
          <w:rtl/>
        </w:rPr>
        <w:t>پایدار: آنچه مؤثر است را تقویت کنیم"</w:t>
      </w:r>
    </w:p>
    <w:p w:rsidR="00A60D75" w:rsidRDefault="00A60D75" w:rsidP="002F5E0F">
      <w:pPr>
        <w:bidi/>
      </w:pPr>
    </w:p>
    <w:sectPr w:rsidR="00A60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F8"/>
    <w:rsid w:val="002F5E0F"/>
    <w:rsid w:val="00A60D75"/>
    <w:rsid w:val="00A911F8"/>
    <w:rsid w:val="00BA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9F006-5ACA-4499-94F5-43C7B17C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0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shahrbanoo moosavi</dc:creator>
  <cp:keywords/>
  <dc:description/>
  <cp:lastModifiedBy>shahrbanoo moosavi</cp:lastModifiedBy>
  <cp:revision>4</cp:revision>
  <dcterms:created xsi:type="dcterms:W3CDTF">2026-07-27T09:22:00Z</dcterms:created>
  <dcterms:modified xsi:type="dcterms:W3CDTF">2026-07-28T05:42:00Z</dcterms:modified>
</cp:coreProperties>
</file>